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4077B7">
        <w:tc>
          <w:tcPr>
            <w:tcW w:w="10423" w:type="dxa"/>
            <w:gridSpan w:val="2"/>
            <w:tcBorders>
              <w:top w:val="nil"/>
              <w:left w:val="nil"/>
              <w:bottom w:val="nil"/>
              <w:right w:val="nil"/>
            </w:tcBorders>
            <w:shd w:val="clear" w:color="auto" w:fill="auto"/>
          </w:tcPr>
          <w:p w:rsidR="004F0988" w:rsidRPr="001A498F" w:rsidRDefault="004F0988" w:rsidP="00E830D1">
            <w:pPr>
              <w:pStyle w:val="ZA"/>
              <w:framePr w:w="0" w:hRule="auto" w:wrap="auto" w:vAnchor="margin" w:hAnchor="text" w:yAlign="inline"/>
            </w:pPr>
            <w:bookmarkStart w:id="0" w:name="page1"/>
            <w:bookmarkStart w:id="1" w:name="_GoBack"/>
            <w:bookmarkEnd w:id="1"/>
            <w:r w:rsidRPr="001A498F">
              <w:rPr>
                <w:sz w:val="64"/>
              </w:rPr>
              <w:t xml:space="preserve">3GPP </w:t>
            </w:r>
            <w:bookmarkStart w:id="2" w:name="specType1"/>
            <w:r w:rsidR="0063543D" w:rsidRPr="001A498F">
              <w:rPr>
                <w:sz w:val="64"/>
              </w:rPr>
              <w:t>TR</w:t>
            </w:r>
            <w:bookmarkEnd w:id="2"/>
            <w:r w:rsidRPr="001A498F">
              <w:rPr>
                <w:sz w:val="64"/>
              </w:rPr>
              <w:t xml:space="preserve"> </w:t>
            </w:r>
            <w:bookmarkStart w:id="3" w:name="specNumber"/>
            <w:r w:rsidR="001A498F" w:rsidRPr="001A498F">
              <w:rPr>
                <w:sz w:val="64"/>
              </w:rPr>
              <w:t>33</w:t>
            </w:r>
            <w:r w:rsidRPr="001A498F">
              <w:rPr>
                <w:sz w:val="64"/>
              </w:rPr>
              <w:t>.</w:t>
            </w:r>
            <w:bookmarkEnd w:id="3"/>
            <w:r w:rsidR="001A498F" w:rsidRPr="001A498F">
              <w:rPr>
                <w:sz w:val="64"/>
                <w:highlight w:val="yellow"/>
              </w:rPr>
              <w:t>xxx</w:t>
            </w:r>
            <w:r w:rsidRPr="001A498F">
              <w:rPr>
                <w:sz w:val="64"/>
              </w:rPr>
              <w:t xml:space="preserve"> </w:t>
            </w:r>
            <w:r w:rsidRPr="001A498F">
              <w:t>V</w:t>
            </w:r>
            <w:bookmarkStart w:id="4" w:name="specVersion"/>
            <w:r w:rsidR="001A498F" w:rsidRPr="001A498F">
              <w:t>0</w:t>
            </w:r>
            <w:r w:rsidRPr="001A498F">
              <w:t>.</w:t>
            </w:r>
            <w:r w:rsidR="001A498F" w:rsidRPr="001A498F">
              <w:t>0</w:t>
            </w:r>
            <w:r w:rsidRPr="001A498F">
              <w:t>.</w:t>
            </w:r>
            <w:bookmarkEnd w:id="4"/>
            <w:r w:rsidR="001A498F" w:rsidRPr="001A498F">
              <w:t>0</w:t>
            </w:r>
            <w:r w:rsidRPr="001A498F">
              <w:t xml:space="preserve"> </w:t>
            </w:r>
            <w:r w:rsidRPr="001A498F">
              <w:rPr>
                <w:sz w:val="32"/>
              </w:rPr>
              <w:t>(</w:t>
            </w:r>
            <w:bookmarkStart w:id="5" w:name="issueDate"/>
            <w:r w:rsidR="001A498F" w:rsidRPr="001A498F">
              <w:rPr>
                <w:sz w:val="32"/>
              </w:rPr>
              <w:t>202</w:t>
            </w:r>
            <w:r w:rsidR="00E830D1">
              <w:rPr>
                <w:sz w:val="32"/>
              </w:rPr>
              <w:t>1</w:t>
            </w:r>
            <w:r w:rsidRPr="001A498F">
              <w:rPr>
                <w:sz w:val="32"/>
              </w:rPr>
              <w:t>-</w:t>
            </w:r>
            <w:bookmarkEnd w:id="5"/>
            <w:r w:rsidR="001A498F" w:rsidRPr="001A498F">
              <w:rPr>
                <w:sz w:val="32"/>
              </w:rPr>
              <w:t>03</w:t>
            </w:r>
            <w:r w:rsidRPr="001A498F">
              <w:rPr>
                <w:sz w:val="32"/>
              </w:rPr>
              <w:t>)</w:t>
            </w:r>
          </w:p>
        </w:tc>
      </w:tr>
      <w:tr w:rsidR="004F0988" w:rsidTr="004077B7">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bookmarkStart w:id="6" w:name="spectype2"/>
            <w:r w:rsidR="00D57972" w:rsidRPr="006F45FE">
              <w:t>Report</w:t>
            </w:r>
            <w:bookmarkEnd w:id="6"/>
          </w:p>
          <w:p w:rsidR="00BA4B8D" w:rsidRDefault="00BA4B8D" w:rsidP="00BA4B8D">
            <w:pPr>
              <w:pStyle w:val="Guidance"/>
            </w:pPr>
            <w:r>
              <w:br/>
            </w:r>
            <w:r>
              <w:br/>
            </w:r>
          </w:p>
        </w:tc>
      </w:tr>
      <w:tr w:rsidR="004F0988" w:rsidTr="004077B7">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1736BA" w:rsidRPr="00620DC0">
              <w:t>Services and System Aspects</w:t>
            </w:r>
            <w:r w:rsidRPr="001736BA">
              <w:t>;</w:t>
            </w:r>
          </w:p>
          <w:p w:rsidR="004F0988" w:rsidRPr="001736BA" w:rsidRDefault="00E830D1" w:rsidP="00133525">
            <w:pPr>
              <w:pStyle w:val="ZT"/>
              <w:framePr w:wrap="auto" w:hAnchor="text" w:yAlign="inline"/>
            </w:pPr>
            <w:r>
              <w:rPr>
                <w:szCs w:val="34"/>
              </w:rPr>
              <w:t>Study on enhanced security for N</w:t>
            </w:r>
            <w:r w:rsidR="001736BA" w:rsidRPr="001736BA">
              <w:rPr>
                <w:szCs w:val="34"/>
              </w:rPr>
              <w:t xml:space="preserve">etwork </w:t>
            </w:r>
            <w:r>
              <w:rPr>
                <w:szCs w:val="34"/>
              </w:rPr>
              <w:t>S</w:t>
            </w:r>
            <w:r w:rsidR="001736BA" w:rsidRPr="001736BA">
              <w:rPr>
                <w:szCs w:val="34"/>
              </w:rPr>
              <w:t>licing Phase 2</w:t>
            </w:r>
            <w:r w:rsidR="004F0988" w:rsidRPr="001736BA">
              <w:t>;</w:t>
            </w:r>
          </w:p>
          <w:bookmarkEnd w:id="7"/>
          <w:p w:rsidR="004F0988" w:rsidRPr="004D3578" w:rsidRDefault="004F0988" w:rsidP="00133525">
            <w:pPr>
              <w:pStyle w:val="ZT"/>
              <w:framePr w:wrap="auto" w:hAnchor="text" w:yAlign="inline"/>
            </w:pPr>
          </w:p>
          <w:p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8" w:name="specRelease"/>
            <w:r w:rsidRPr="00E830D1">
              <w:rPr>
                <w:rStyle w:val="ZGSM"/>
              </w:rPr>
              <w:t>17</w:t>
            </w:r>
            <w:bookmarkEnd w:id="8"/>
            <w:r w:rsidRPr="004D3578">
              <w:t>)</w:t>
            </w:r>
          </w:p>
        </w:tc>
      </w:tr>
      <w:tr w:rsidR="00BF128E" w:rsidTr="004077B7">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4077B7">
        <w:trPr>
          <w:trHeight w:hRule="exact" w:val="1531"/>
        </w:trPr>
        <w:tc>
          <w:tcPr>
            <w:tcW w:w="4883" w:type="dxa"/>
            <w:tcBorders>
              <w:top w:val="nil"/>
              <w:left w:val="nil"/>
              <w:bottom w:val="nil"/>
              <w:right w:val="nil"/>
            </w:tcBorders>
            <w:shd w:val="clear" w:color="auto" w:fill="auto"/>
          </w:tcPr>
          <w:p w:rsidR="00D57972" w:rsidRDefault="00786F4A">
            <w:r>
              <w:rPr>
                <w:i/>
                <w:noProof/>
                <w:lang w:val="en-SG" w:eastAsia="en-SG"/>
              </w:rPr>
              <w:drawing>
                <wp:inline distT="0" distB="0" distL="0" distR="0">
                  <wp:extent cx="1210310" cy="836930"/>
                  <wp:effectExtent l="0" t="0" r="8890" b="127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310" cy="83693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786F4A" w:rsidP="00133525">
            <w:pPr>
              <w:jc w:val="right"/>
            </w:pPr>
            <w:bookmarkStart w:id="9" w:name="logos"/>
            <w:r>
              <w:rPr>
                <w:noProof/>
                <w:lang w:val="en-SG" w:eastAsia="en-SG"/>
              </w:rPr>
              <w:drawing>
                <wp:inline distT="0" distB="0" distL="0" distR="0">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9"/>
          </w:p>
        </w:tc>
      </w:tr>
      <w:tr w:rsidR="00C074DD" w:rsidTr="004077B7">
        <w:trPr>
          <w:trHeight w:hRule="exact" w:val="5783"/>
        </w:trPr>
        <w:tc>
          <w:tcPr>
            <w:tcW w:w="10423" w:type="dxa"/>
            <w:gridSpan w:val="2"/>
            <w:tcBorders>
              <w:top w:val="nil"/>
              <w:left w:val="nil"/>
              <w:bottom w:val="nil"/>
              <w:right w:val="nil"/>
            </w:tcBorders>
            <w:shd w:val="clear" w:color="auto" w:fill="auto"/>
          </w:tcPr>
          <w:p w:rsidR="00C074DD" w:rsidRPr="00C074DD" w:rsidRDefault="00C074DD" w:rsidP="00C074DD">
            <w:pPr>
              <w:pStyle w:val="Guidance"/>
              <w:rPr>
                <w:b/>
              </w:rPr>
            </w:pPr>
          </w:p>
        </w:tc>
      </w:tr>
      <w:tr w:rsidR="00C074DD" w:rsidTr="004077B7">
        <w:trPr>
          <w:cantSplit/>
          <w:trHeight w:hRule="exact" w:val="964"/>
        </w:trPr>
        <w:tc>
          <w:tcPr>
            <w:tcW w:w="10423" w:type="dxa"/>
            <w:gridSpan w:val="2"/>
            <w:tcBorders>
              <w:top w:val="nil"/>
              <w:left w:val="nil"/>
              <w:bottom w:val="nil"/>
              <w:right w:val="nil"/>
            </w:tcBorders>
            <w:shd w:val="clear" w:color="auto" w:fill="auto"/>
          </w:tcPr>
          <w:p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4" w:name="copyrightDate"/>
            <w:r w:rsidRPr="00E830D1">
              <w:rPr>
                <w:noProof/>
                <w:sz w:val="18"/>
              </w:rPr>
              <w:t>20</w:t>
            </w:r>
            <w:r w:rsidR="00E830D1" w:rsidRPr="00E830D1">
              <w:rPr>
                <w:noProof/>
                <w:sz w:val="18"/>
              </w:rPr>
              <w:t>2</w:t>
            </w:r>
            <w:r w:rsidRPr="00E830D1">
              <w:rPr>
                <w:noProof/>
                <w:sz w:val="18"/>
              </w:rPr>
              <w:t>1</w:t>
            </w:r>
            <w:bookmarkEnd w:id="14"/>
            <w:r w:rsidRPr="00133525">
              <w:rPr>
                <w:noProof/>
                <w:sz w:val="18"/>
              </w:rPr>
              <w:t>, 3GPP Organizational Partners (ARIB, ATIS, CCSA, ETSI, TSDSI, TTA, TTC).</w:t>
            </w:r>
            <w:bookmarkStart w:id="15" w:name="copyrightaddon"/>
            <w:bookmarkEnd w:id="15"/>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3"/>
          </w:p>
          <w:p w:rsidR="00E16509" w:rsidRDefault="00E16509" w:rsidP="00133525"/>
        </w:tc>
      </w:tr>
      <w:bookmarkEnd w:id="11"/>
    </w:tbl>
    <w:p w:rsidR="00080512" w:rsidRPr="004D3578" w:rsidRDefault="00080512">
      <w:pPr>
        <w:pStyle w:val="TT"/>
      </w:pPr>
      <w:r w:rsidRPr="004D3578">
        <w:br w:type="page"/>
      </w:r>
      <w:bookmarkStart w:id="16" w:name="tableOfContents"/>
      <w:bookmarkEnd w:id="16"/>
      <w:r w:rsidRPr="004D3578">
        <w:t>Contents</w:t>
      </w:r>
    </w:p>
    <w:p w:rsidR="005B206C" w:rsidRDefault="004D3578">
      <w:pPr>
        <w:pStyle w:val="TOC1"/>
        <w:rPr>
          <w:rFonts w:asciiTheme="minorHAnsi" w:eastAsiaTheme="minorEastAsia" w:hAnsiTheme="minorHAnsi" w:cstheme="minorBidi"/>
          <w:szCs w:val="22"/>
          <w:lang w:val="en-SG" w:eastAsia="en-SG"/>
        </w:rPr>
      </w:pPr>
      <w:r w:rsidRPr="004D3578">
        <w:fldChar w:fldCharType="begin"/>
      </w:r>
      <w:r w:rsidRPr="004D3578">
        <w:instrText xml:space="preserve"> TOC \o "1-9" </w:instrText>
      </w:r>
      <w:r w:rsidRPr="004D3578">
        <w:fldChar w:fldCharType="separate"/>
      </w:r>
      <w:r w:rsidR="005B206C">
        <w:t>Foreword</w:t>
      </w:r>
      <w:r w:rsidR="005B206C">
        <w:tab/>
      </w:r>
      <w:r w:rsidR="005B206C">
        <w:fldChar w:fldCharType="begin"/>
      </w:r>
      <w:r w:rsidR="005B206C">
        <w:instrText xml:space="preserve"> PAGEREF _Toc63264505 \h </w:instrText>
      </w:r>
      <w:r w:rsidR="005B206C">
        <w:fldChar w:fldCharType="separate"/>
      </w:r>
      <w:r w:rsidR="005B206C">
        <w:t>3</w:t>
      </w:r>
      <w:r w:rsidR="005B206C">
        <w:fldChar w:fldCharType="end"/>
      </w:r>
    </w:p>
    <w:p w:rsidR="005B206C" w:rsidRDefault="005B206C">
      <w:pPr>
        <w:pStyle w:val="TOC1"/>
        <w:rPr>
          <w:rFonts w:asciiTheme="minorHAnsi" w:eastAsiaTheme="minorEastAsia" w:hAnsiTheme="minorHAnsi" w:cstheme="minorBidi"/>
          <w:szCs w:val="22"/>
          <w:lang w:val="en-SG" w:eastAsia="en-SG"/>
        </w:rPr>
      </w:pPr>
      <w:r>
        <w:t>Introduction</w:t>
      </w:r>
      <w:r>
        <w:tab/>
      </w:r>
      <w:r>
        <w:fldChar w:fldCharType="begin"/>
      </w:r>
      <w:r>
        <w:instrText xml:space="preserve"> PAGEREF _Toc63264506 \h </w:instrText>
      </w:r>
      <w:r>
        <w:fldChar w:fldCharType="separate"/>
      </w:r>
      <w:r>
        <w:t>4</w:t>
      </w:r>
      <w:r>
        <w:fldChar w:fldCharType="end"/>
      </w:r>
    </w:p>
    <w:p w:rsidR="005B206C" w:rsidRDefault="005B206C">
      <w:pPr>
        <w:pStyle w:val="TOC1"/>
        <w:rPr>
          <w:rFonts w:asciiTheme="minorHAnsi" w:eastAsiaTheme="minorEastAsia" w:hAnsiTheme="minorHAnsi" w:cstheme="minorBidi"/>
          <w:szCs w:val="22"/>
          <w:lang w:val="en-SG" w:eastAsia="en-SG"/>
        </w:rPr>
      </w:pPr>
      <w:r>
        <w:t>1</w:t>
      </w:r>
      <w:r>
        <w:rPr>
          <w:rFonts w:asciiTheme="minorHAnsi" w:eastAsiaTheme="minorEastAsia" w:hAnsiTheme="minorHAnsi" w:cstheme="minorBidi"/>
          <w:szCs w:val="22"/>
          <w:lang w:val="en-SG" w:eastAsia="en-SG"/>
        </w:rPr>
        <w:tab/>
      </w:r>
      <w:r>
        <w:t>Scope</w:t>
      </w:r>
      <w:r>
        <w:tab/>
      </w:r>
      <w:r>
        <w:fldChar w:fldCharType="begin"/>
      </w:r>
      <w:r>
        <w:instrText xml:space="preserve"> PAGEREF _Toc63264507 \h </w:instrText>
      </w:r>
      <w:r>
        <w:fldChar w:fldCharType="separate"/>
      </w:r>
      <w:r>
        <w:t>5</w:t>
      </w:r>
      <w:r>
        <w:fldChar w:fldCharType="end"/>
      </w:r>
    </w:p>
    <w:p w:rsidR="005B206C" w:rsidRDefault="005B206C">
      <w:pPr>
        <w:pStyle w:val="TOC1"/>
        <w:rPr>
          <w:rFonts w:asciiTheme="minorHAnsi" w:eastAsiaTheme="minorEastAsia" w:hAnsiTheme="minorHAnsi" w:cstheme="minorBidi"/>
          <w:szCs w:val="22"/>
          <w:lang w:val="en-SG" w:eastAsia="en-SG"/>
        </w:rPr>
      </w:pPr>
      <w:r>
        <w:t>2</w:t>
      </w:r>
      <w:r>
        <w:rPr>
          <w:rFonts w:asciiTheme="minorHAnsi" w:eastAsiaTheme="minorEastAsia" w:hAnsiTheme="minorHAnsi" w:cstheme="minorBidi"/>
          <w:szCs w:val="22"/>
          <w:lang w:val="en-SG" w:eastAsia="en-SG"/>
        </w:rPr>
        <w:tab/>
      </w:r>
      <w:r>
        <w:t>References</w:t>
      </w:r>
      <w:r>
        <w:tab/>
      </w:r>
      <w:r>
        <w:fldChar w:fldCharType="begin"/>
      </w:r>
      <w:r>
        <w:instrText xml:space="preserve"> PAGEREF _Toc63264508 \h </w:instrText>
      </w:r>
      <w:r>
        <w:fldChar w:fldCharType="separate"/>
      </w:r>
      <w:r>
        <w:t>5</w:t>
      </w:r>
      <w:r>
        <w:fldChar w:fldCharType="end"/>
      </w:r>
    </w:p>
    <w:p w:rsidR="005B206C" w:rsidRDefault="005B206C">
      <w:pPr>
        <w:pStyle w:val="TOC1"/>
        <w:rPr>
          <w:rFonts w:asciiTheme="minorHAnsi" w:eastAsiaTheme="minorEastAsia" w:hAnsiTheme="minorHAnsi" w:cstheme="minorBidi"/>
          <w:szCs w:val="22"/>
          <w:lang w:val="en-SG" w:eastAsia="en-SG"/>
        </w:rPr>
      </w:pPr>
      <w:r>
        <w:t>3</w:t>
      </w:r>
      <w:r>
        <w:rPr>
          <w:rFonts w:asciiTheme="minorHAnsi" w:eastAsiaTheme="minorEastAsia" w:hAnsiTheme="minorHAnsi" w:cstheme="minorBidi"/>
          <w:szCs w:val="22"/>
          <w:lang w:val="en-SG" w:eastAsia="en-SG"/>
        </w:rPr>
        <w:tab/>
      </w:r>
      <w:r>
        <w:t>Definitions of terms, symbols and abbreviations</w:t>
      </w:r>
      <w:r>
        <w:tab/>
      </w:r>
      <w:r>
        <w:fldChar w:fldCharType="begin"/>
      </w:r>
      <w:r>
        <w:instrText xml:space="preserve"> PAGEREF _Toc63264509 \h </w:instrText>
      </w:r>
      <w:r>
        <w:fldChar w:fldCharType="separate"/>
      </w:r>
      <w:r>
        <w:t>5</w:t>
      </w:r>
      <w:r>
        <w:fldChar w:fldCharType="end"/>
      </w:r>
    </w:p>
    <w:p w:rsidR="005B206C" w:rsidRDefault="005B206C">
      <w:pPr>
        <w:pStyle w:val="TOC2"/>
        <w:rPr>
          <w:rFonts w:asciiTheme="minorHAnsi" w:eastAsiaTheme="minorEastAsia" w:hAnsiTheme="minorHAnsi" w:cstheme="minorBidi"/>
          <w:sz w:val="22"/>
          <w:szCs w:val="22"/>
          <w:lang w:val="en-SG" w:eastAsia="en-SG"/>
        </w:rPr>
      </w:pPr>
      <w:r>
        <w:t>3.1</w:t>
      </w:r>
      <w:r>
        <w:rPr>
          <w:rFonts w:asciiTheme="minorHAnsi" w:eastAsiaTheme="minorEastAsia" w:hAnsiTheme="minorHAnsi" w:cstheme="minorBidi"/>
          <w:sz w:val="22"/>
          <w:szCs w:val="22"/>
          <w:lang w:val="en-SG" w:eastAsia="en-SG"/>
        </w:rPr>
        <w:tab/>
      </w:r>
      <w:r>
        <w:t>Terms</w:t>
      </w:r>
      <w:r>
        <w:tab/>
      </w:r>
      <w:r>
        <w:fldChar w:fldCharType="begin"/>
      </w:r>
      <w:r>
        <w:instrText xml:space="preserve"> PAGEREF _Toc63264510 \h </w:instrText>
      </w:r>
      <w:r>
        <w:fldChar w:fldCharType="separate"/>
      </w:r>
      <w:r>
        <w:t>5</w:t>
      </w:r>
      <w:r>
        <w:fldChar w:fldCharType="end"/>
      </w:r>
    </w:p>
    <w:p w:rsidR="005B206C" w:rsidRDefault="005B206C">
      <w:pPr>
        <w:pStyle w:val="TOC2"/>
        <w:rPr>
          <w:rFonts w:asciiTheme="minorHAnsi" w:eastAsiaTheme="minorEastAsia" w:hAnsiTheme="minorHAnsi" w:cstheme="minorBidi"/>
          <w:sz w:val="22"/>
          <w:szCs w:val="22"/>
          <w:lang w:val="en-SG" w:eastAsia="en-SG"/>
        </w:rPr>
      </w:pPr>
      <w:r>
        <w:t>3.2</w:t>
      </w:r>
      <w:r>
        <w:rPr>
          <w:rFonts w:asciiTheme="minorHAnsi" w:eastAsiaTheme="minorEastAsia" w:hAnsiTheme="minorHAnsi" w:cstheme="minorBidi"/>
          <w:sz w:val="22"/>
          <w:szCs w:val="22"/>
          <w:lang w:val="en-SG" w:eastAsia="en-SG"/>
        </w:rPr>
        <w:tab/>
      </w:r>
      <w:r>
        <w:t>Symbols</w:t>
      </w:r>
      <w:r>
        <w:tab/>
      </w:r>
      <w:r>
        <w:fldChar w:fldCharType="begin"/>
      </w:r>
      <w:r>
        <w:instrText xml:space="preserve"> PAGEREF _Toc63264511 \h </w:instrText>
      </w:r>
      <w:r>
        <w:fldChar w:fldCharType="separate"/>
      </w:r>
      <w:r>
        <w:t>5</w:t>
      </w:r>
      <w:r>
        <w:fldChar w:fldCharType="end"/>
      </w:r>
    </w:p>
    <w:p w:rsidR="005B206C" w:rsidRDefault="005B206C">
      <w:pPr>
        <w:pStyle w:val="TOC2"/>
        <w:rPr>
          <w:rFonts w:asciiTheme="minorHAnsi" w:eastAsiaTheme="minorEastAsia" w:hAnsiTheme="minorHAnsi" w:cstheme="minorBidi"/>
          <w:sz w:val="22"/>
          <w:szCs w:val="22"/>
          <w:lang w:val="en-SG" w:eastAsia="en-SG"/>
        </w:rPr>
      </w:pPr>
      <w:r>
        <w:t>3.3</w:t>
      </w:r>
      <w:r>
        <w:rPr>
          <w:rFonts w:asciiTheme="minorHAnsi" w:eastAsiaTheme="minorEastAsia" w:hAnsiTheme="minorHAnsi" w:cstheme="minorBidi"/>
          <w:sz w:val="22"/>
          <w:szCs w:val="22"/>
          <w:lang w:val="en-SG" w:eastAsia="en-SG"/>
        </w:rPr>
        <w:tab/>
      </w:r>
      <w:r>
        <w:t>Abbreviations</w:t>
      </w:r>
      <w:r>
        <w:tab/>
      </w:r>
      <w:r>
        <w:fldChar w:fldCharType="begin"/>
      </w:r>
      <w:r>
        <w:instrText xml:space="preserve"> PAGEREF _Toc63264512 \h </w:instrText>
      </w:r>
      <w:r>
        <w:fldChar w:fldCharType="separate"/>
      </w:r>
      <w:r>
        <w:t>5</w:t>
      </w:r>
      <w:r>
        <w:fldChar w:fldCharType="end"/>
      </w:r>
    </w:p>
    <w:p w:rsidR="005B206C" w:rsidRDefault="005B206C">
      <w:pPr>
        <w:pStyle w:val="TOC1"/>
        <w:rPr>
          <w:rFonts w:asciiTheme="minorHAnsi" w:eastAsiaTheme="minorEastAsia" w:hAnsiTheme="minorHAnsi" w:cstheme="minorBidi"/>
          <w:szCs w:val="22"/>
          <w:lang w:val="en-SG" w:eastAsia="en-SG"/>
        </w:rPr>
      </w:pPr>
      <w:r>
        <w:t>4</w:t>
      </w:r>
      <w:r>
        <w:rPr>
          <w:rFonts w:asciiTheme="minorHAnsi" w:eastAsiaTheme="minorEastAsia" w:hAnsiTheme="minorHAnsi" w:cstheme="minorBidi"/>
          <w:szCs w:val="22"/>
          <w:lang w:val="en-SG" w:eastAsia="en-SG"/>
        </w:rPr>
        <w:tab/>
      </w:r>
      <w:r>
        <w:t>Examples for styles</w:t>
      </w:r>
      <w:r>
        <w:tab/>
      </w:r>
      <w:r>
        <w:fldChar w:fldCharType="begin"/>
      </w:r>
      <w:r>
        <w:instrText xml:space="preserve"> PAGEREF _Toc63264513 \h </w:instrText>
      </w:r>
      <w:r>
        <w:fldChar w:fldCharType="separate"/>
      </w:r>
      <w:r>
        <w:t>5</w:t>
      </w:r>
      <w:r>
        <w:fldChar w:fldCharType="end"/>
      </w:r>
    </w:p>
    <w:p w:rsidR="005B206C" w:rsidRDefault="005B206C">
      <w:pPr>
        <w:pStyle w:val="TOC8"/>
        <w:rPr>
          <w:rFonts w:asciiTheme="minorHAnsi" w:eastAsiaTheme="minorEastAsia" w:hAnsiTheme="minorHAnsi" w:cstheme="minorBidi"/>
          <w:b w:val="0"/>
          <w:szCs w:val="22"/>
          <w:lang w:val="en-SG" w:eastAsia="en-SG"/>
        </w:rPr>
      </w:pPr>
      <w:r>
        <w:t>Annex A (informative): Change history</w:t>
      </w:r>
      <w:r>
        <w:tab/>
      </w:r>
      <w:r>
        <w:fldChar w:fldCharType="begin"/>
      </w:r>
      <w:r>
        <w:instrText xml:space="preserve"> PAGEREF _Toc63264514 \h </w:instrText>
      </w:r>
      <w:r>
        <w:fldChar w:fldCharType="separate"/>
      </w:r>
      <w:r>
        <w:t>7</w:t>
      </w:r>
      <w:r>
        <w:fldChar w:fldCharType="end"/>
      </w:r>
    </w:p>
    <w:p w:rsidR="00080512" w:rsidRPr="004D3578" w:rsidRDefault="004D3578">
      <w:r w:rsidRPr="004D3578">
        <w:rPr>
          <w:noProof/>
          <w:sz w:val="22"/>
        </w:rPr>
        <w:fldChar w:fldCharType="end"/>
      </w:r>
    </w:p>
    <w:p w:rsidR="00080512" w:rsidRDefault="00080512">
      <w:pPr>
        <w:pStyle w:val="Heading1"/>
      </w:pPr>
      <w:bookmarkStart w:id="17" w:name="foreword"/>
      <w:bookmarkStart w:id="18" w:name="_Toc63264505"/>
      <w:bookmarkEnd w:id="17"/>
      <w:r w:rsidRPr="004D3578">
        <w:t>Foreword</w:t>
      </w:r>
      <w:bookmarkEnd w:id="18"/>
    </w:p>
    <w:p w:rsidR="00080512" w:rsidRPr="004D3578" w:rsidRDefault="00080512">
      <w:r w:rsidRPr="004D3578">
        <w:t xml:space="preserve">This Technical </w:t>
      </w:r>
      <w:bookmarkStart w:id="19" w:name="spectype3"/>
      <w:r w:rsidR="00602AEA" w:rsidRPr="006F45FE">
        <w:t>Report</w:t>
      </w:r>
      <w:bookmarkEnd w:id="1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Heading1"/>
      </w:pPr>
      <w:bookmarkStart w:id="20" w:name="introduction"/>
      <w:bookmarkStart w:id="21" w:name="_Toc63264506"/>
      <w:bookmarkEnd w:id="20"/>
      <w:r w:rsidRPr="004D3578">
        <w:t>Introduction</w:t>
      </w:r>
      <w:bookmarkEnd w:id="21"/>
    </w:p>
    <w:p w:rsidR="006F45FE" w:rsidRPr="00FF0E2E" w:rsidRDefault="006F45FE" w:rsidP="006F45FE">
      <w:pPr>
        <w:pStyle w:val="EditorsNote"/>
      </w:pPr>
      <w:r>
        <w:t xml:space="preserve">Editor’s Note: This clause contains some background information for the study. </w:t>
      </w:r>
    </w:p>
    <w:p w:rsidR="00080512" w:rsidRPr="004D3578" w:rsidRDefault="00080512">
      <w:pPr>
        <w:pStyle w:val="Heading1"/>
      </w:pPr>
      <w:r w:rsidRPr="004D3578">
        <w:br w:type="page"/>
      </w:r>
      <w:bookmarkStart w:id="22" w:name="scope"/>
      <w:bookmarkStart w:id="23" w:name="_Toc63264507"/>
      <w:bookmarkEnd w:id="22"/>
      <w:r w:rsidRPr="004D3578">
        <w:t>1</w:t>
      </w:r>
      <w:r w:rsidRPr="004D3578">
        <w:tab/>
        <w:t>Scope</w:t>
      </w:r>
      <w:bookmarkEnd w:id="23"/>
    </w:p>
    <w:p w:rsidR="006F45FE" w:rsidRPr="00FF0E2E" w:rsidRDefault="006F45FE" w:rsidP="006F45FE">
      <w:pPr>
        <w:pStyle w:val="EditorsNote"/>
      </w:pPr>
      <w:r>
        <w:t xml:space="preserve">Editor’s Note: This clause contains scope for the study. </w:t>
      </w:r>
    </w:p>
    <w:p w:rsidR="00080512" w:rsidRPr="004D3578" w:rsidRDefault="00080512">
      <w:r w:rsidRPr="004D3578">
        <w:t>The present document …</w:t>
      </w:r>
    </w:p>
    <w:p w:rsidR="00080512" w:rsidRPr="004D3578" w:rsidRDefault="00080512">
      <w:pPr>
        <w:pStyle w:val="Heading1"/>
      </w:pPr>
      <w:bookmarkStart w:id="24" w:name="references"/>
      <w:bookmarkStart w:id="25" w:name="_Toc63264508"/>
      <w:bookmarkEnd w:id="24"/>
      <w:r w:rsidRPr="004D3578">
        <w:t>2</w:t>
      </w:r>
      <w:r w:rsidRPr="004D3578">
        <w:tab/>
        <w:t>References</w:t>
      </w:r>
      <w:bookmarkEnd w:id="2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Heading1"/>
      </w:pPr>
      <w:bookmarkStart w:id="26" w:name="definitions"/>
      <w:bookmarkStart w:id="27" w:name="_Toc63264509"/>
      <w:bookmarkEnd w:id="26"/>
      <w:r w:rsidRPr="004D3578">
        <w:t>3</w:t>
      </w:r>
      <w:r w:rsidRPr="004D3578">
        <w:tab/>
        <w:t>Definitions</w:t>
      </w:r>
      <w:r w:rsidR="00602AEA">
        <w:t xml:space="preserve"> of terms, symbols and abbreviations</w:t>
      </w:r>
      <w:bookmarkEnd w:id="27"/>
    </w:p>
    <w:p w:rsidR="00080512" w:rsidRPr="004D3578" w:rsidRDefault="00080512">
      <w:pPr>
        <w:pStyle w:val="Heading2"/>
      </w:pPr>
      <w:bookmarkStart w:id="28" w:name="_Toc63264510"/>
      <w:r w:rsidRPr="004D3578">
        <w:t>3.1</w:t>
      </w:r>
      <w:r w:rsidRPr="004D3578">
        <w:tab/>
      </w:r>
      <w:r w:rsidR="002B6339">
        <w:t>Terms</w:t>
      </w:r>
      <w:bookmarkEnd w:id="28"/>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29" w:name="_Toc63264511"/>
      <w:r w:rsidRPr="004D3578">
        <w:t>3.2</w:t>
      </w:r>
      <w:r w:rsidRPr="004D3578">
        <w:tab/>
        <w:t>Symbols</w:t>
      </w:r>
      <w:bookmarkEnd w:id="29"/>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30" w:name="_Toc63264512"/>
      <w:r w:rsidRPr="004D3578">
        <w:t>3.3</w:t>
      </w:r>
      <w:r w:rsidRPr="004D3578">
        <w:tab/>
        <w:t>Abbreviations</w:t>
      </w:r>
      <w:bookmarkEnd w:id="30"/>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Heading1"/>
      </w:pPr>
      <w:bookmarkStart w:id="31" w:name="clause4"/>
      <w:bookmarkStart w:id="32" w:name="_Toc63264513"/>
      <w:bookmarkEnd w:id="31"/>
      <w:r w:rsidRPr="004D3578">
        <w:t>4</w:t>
      </w:r>
      <w:r w:rsidRPr="004D3578">
        <w:tab/>
      </w:r>
      <w:bookmarkEnd w:id="32"/>
      <w:r w:rsidR="005B206C">
        <w:t>Architectural and security assumptions</w:t>
      </w:r>
    </w:p>
    <w:p w:rsidR="00E7435B" w:rsidRDefault="00E7435B" w:rsidP="00E7435B">
      <w:pPr>
        <w:pStyle w:val="EditorsNote"/>
      </w:pPr>
      <w:r w:rsidRPr="00A97959">
        <w:t>Editor's note:</w:t>
      </w:r>
      <w:r w:rsidRPr="00A97959">
        <w:tab/>
        <w:t xml:space="preserve">This clause includes the </w:t>
      </w:r>
      <w:r>
        <w:t>a</w:t>
      </w:r>
      <w:r w:rsidRPr="00A97959">
        <w:t xml:space="preserve">rchitectural </w:t>
      </w:r>
      <w:r>
        <w:t>and security assumptions</w:t>
      </w:r>
      <w:r w:rsidRPr="00A97959">
        <w:t xml:space="preserve"> applicable for the study.</w:t>
      </w:r>
    </w:p>
    <w:p w:rsidR="00080512" w:rsidRPr="004D3578" w:rsidRDefault="00080512"/>
    <w:p w:rsidR="00E7435B" w:rsidRDefault="00E7435B" w:rsidP="00E7435B">
      <w:pPr>
        <w:pStyle w:val="Heading1"/>
      </w:pPr>
      <w:bookmarkStart w:id="33" w:name="tsgNames"/>
      <w:bookmarkStart w:id="34" w:name="_Toc48930850"/>
      <w:bookmarkStart w:id="35" w:name="_Toc49376099"/>
      <w:bookmarkStart w:id="36" w:name="_Toc56501548"/>
      <w:bookmarkEnd w:id="33"/>
      <w:r>
        <w:t>5</w:t>
      </w:r>
      <w:r>
        <w:tab/>
        <w:t>Key issues</w:t>
      </w:r>
      <w:bookmarkEnd w:id="34"/>
      <w:bookmarkEnd w:id="35"/>
      <w:bookmarkEnd w:id="36"/>
    </w:p>
    <w:p w:rsidR="00E7435B" w:rsidRDefault="00E7435B" w:rsidP="00E7435B">
      <w:pPr>
        <w:pStyle w:val="EditorsNote"/>
      </w:pPr>
      <w:r>
        <w:t>Editor’s Note: This clause contains all the key issues identified during the study.</w:t>
      </w:r>
    </w:p>
    <w:p w:rsidR="00E7435B" w:rsidRDefault="00E7435B" w:rsidP="00E7435B">
      <w:pPr>
        <w:pStyle w:val="Heading2"/>
      </w:pPr>
      <w:bookmarkStart w:id="37" w:name="_Toc513475447"/>
      <w:bookmarkStart w:id="38" w:name="_Toc48930863"/>
      <w:bookmarkStart w:id="39" w:name="_Toc49376112"/>
      <w:bookmarkStart w:id="40" w:name="_Toc56501565"/>
      <w:r>
        <w:t>5.X</w:t>
      </w:r>
      <w:r>
        <w:tab/>
        <w:t>Key Issue #X: &lt;Key Issue Name&gt;</w:t>
      </w:r>
      <w:bookmarkEnd w:id="37"/>
      <w:bookmarkEnd w:id="38"/>
      <w:bookmarkEnd w:id="39"/>
      <w:bookmarkEnd w:id="40"/>
    </w:p>
    <w:p w:rsidR="00E7435B" w:rsidRDefault="00E7435B" w:rsidP="00E7435B">
      <w:pPr>
        <w:pStyle w:val="Heading3"/>
      </w:pPr>
      <w:bookmarkStart w:id="41" w:name="_Toc513475448"/>
      <w:bookmarkStart w:id="42" w:name="_Toc48930864"/>
      <w:bookmarkStart w:id="43" w:name="_Toc49376113"/>
      <w:bookmarkStart w:id="44" w:name="_Toc56501566"/>
      <w:r>
        <w:t>5.X.1</w:t>
      </w:r>
      <w:r>
        <w:tab/>
        <w:t>Key issue details</w:t>
      </w:r>
      <w:bookmarkEnd w:id="41"/>
      <w:bookmarkEnd w:id="42"/>
      <w:bookmarkEnd w:id="43"/>
      <w:bookmarkEnd w:id="44"/>
    </w:p>
    <w:p w:rsidR="00E7435B" w:rsidRDefault="00E7435B" w:rsidP="00E7435B">
      <w:pPr>
        <w:pStyle w:val="Heading3"/>
      </w:pPr>
      <w:bookmarkStart w:id="45" w:name="_Toc513475449"/>
      <w:bookmarkStart w:id="46" w:name="_Toc48930865"/>
      <w:bookmarkStart w:id="47" w:name="_Toc49376114"/>
      <w:bookmarkStart w:id="48" w:name="_Toc56501567"/>
      <w:r>
        <w:t>5.X.2</w:t>
      </w:r>
      <w:r>
        <w:tab/>
        <w:t>Security threats</w:t>
      </w:r>
      <w:bookmarkEnd w:id="45"/>
      <w:bookmarkEnd w:id="46"/>
      <w:bookmarkEnd w:id="47"/>
      <w:bookmarkEnd w:id="48"/>
    </w:p>
    <w:p w:rsidR="00E7435B" w:rsidRPr="001039BD" w:rsidRDefault="00E7435B" w:rsidP="00E7435B">
      <w:pPr>
        <w:pStyle w:val="Heading3"/>
      </w:pPr>
      <w:bookmarkStart w:id="49" w:name="_Toc513475450"/>
      <w:bookmarkStart w:id="50" w:name="_Toc48930866"/>
      <w:bookmarkStart w:id="51" w:name="_Toc49376115"/>
      <w:bookmarkStart w:id="52" w:name="_Toc56501568"/>
      <w:r>
        <w:t>5.X.3</w:t>
      </w:r>
      <w:r>
        <w:tab/>
        <w:t>Potential security requirements</w:t>
      </w:r>
      <w:bookmarkEnd w:id="49"/>
      <w:bookmarkEnd w:id="50"/>
      <w:bookmarkEnd w:id="51"/>
      <w:bookmarkEnd w:id="52"/>
    </w:p>
    <w:p w:rsidR="00E7435B" w:rsidRDefault="00E7435B" w:rsidP="00E7435B">
      <w:pPr>
        <w:pStyle w:val="EditorsNote"/>
      </w:pPr>
    </w:p>
    <w:p w:rsidR="004A0D3A" w:rsidRDefault="004A0D3A" w:rsidP="004A0D3A">
      <w:pPr>
        <w:pStyle w:val="Heading1"/>
      </w:pPr>
      <w:r>
        <w:t>6</w:t>
      </w:r>
      <w:r>
        <w:tab/>
        <w:t>Solutions</w:t>
      </w:r>
    </w:p>
    <w:p w:rsidR="004A0D3A" w:rsidRPr="008040EA" w:rsidRDefault="004A0D3A" w:rsidP="004A0D3A">
      <w:pPr>
        <w:pStyle w:val="EditorsNote"/>
      </w:pPr>
      <w:r>
        <w:t>Editor’s Note: This clause contains the proposed solutions addressing the identified key issues.</w:t>
      </w:r>
    </w:p>
    <w:p w:rsidR="004A0D3A" w:rsidRDefault="004A0D3A" w:rsidP="004A0D3A">
      <w:pPr>
        <w:pStyle w:val="Heading2"/>
      </w:pPr>
      <w:bookmarkStart w:id="53" w:name="_Toc513475452"/>
      <w:bookmarkStart w:id="54" w:name="_Toc48930869"/>
      <w:bookmarkStart w:id="55" w:name="_Toc49376118"/>
      <w:bookmarkStart w:id="56" w:name="_Toc56501632"/>
      <w:r>
        <w:t>6.Y</w:t>
      </w:r>
      <w:r>
        <w:tab/>
        <w:t>Solution #Y: &lt;Solution Name&gt;</w:t>
      </w:r>
      <w:bookmarkEnd w:id="53"/>
      <w:bookmarkEnd w:id="54"/>
      <w:bookmarkEnd w:id="55"/>
      <w:bookmarkEnd w:id="56"/>
    </w:p>
    <w:p w:rsidR="004A0D3A" w:rsidRDefault="004A0D3A" w:rsidP="004A0D3A">
      <w:pPr>
        <w:pStyle w:val="Heading3"/>
      </w:pPr>
      <w:bookmarkStart w:id="57" w:name="_Toc513475453"/>
      <w:bookmarkStart w:id="58" w:name="_Toc48930870"/>
      <w:bookmarkStart w:id="59" w:name="_Toc49376119"/>
      <w:bookmarkStart w:id="60" w:name="_Toc56501633"/>
      <w:r>
        <w:t>6.Y.1</w:t>
      </w:r>
      <w:r>
        <w:tab/>
        <w:t>Introduction</w:t>
      </w:r>
      <w:bookmarkEnd w:id="57"/>
      <w:bookmarkEnd w:id="58"/>
      <w:bookmarkEnd w:id="59"/>
      <w:bookmarkEnd w:id="60"/>
    </w:p>
    <w:p w:rsidR="004A0D3A" w:rsidRDefault="004A0D3A" w:rsidP="004A0D3A">
      <w:pPr>
        <w:pStyle w:val="EditorsNote"/>
      </w:pPr>
      <w:r>
        <w:t>Editor’s Note: Each solution should list the key issues being addressed.</w:t>
      </w:r>
    </w:p>
    <w:p w:rsidR="004A0D3A" w:rsidRDefault="004A0D3A" w:rsidP="004A0D3A">
      <w:pPr>
        <w:pStyle w:val="Heading3"/>
      </w:pPr>
      <w:bookmarkStart w:id="61" w:name="_Toc513475454"/>
      <w:bookmarkStart w:id="62" w:name="_Toc48930871"/>
      <w:bookmarkStart w:id="63" w:name="_Toc49376120"/>
      <w:bookmarkStart w:id="64" w:name="_Toc56501634"/>
      <w:r>
        <w:t>6.Y.2</w:t>
      </w:r>
      <w:r>
        <w:tab/>
        <w:t>Solution details</w:t>
      </w:r>
      <w:bookmarkEnd w:id="61"/>
      <w:bookmarkEnd w:id="62"/>
      <w:bookmarkEnd w:id="63"/>
      <w:bookmarkEnd w:id="64"/>
    </w:p>
    <w:p w:rsidR="004A0D3A" w:rsidRDefault="004A0D3A" w:rsidP="004A0D3A">
      <w:pPr>
        <w:pStyle w:val="Heading3"/>
      </w:pPr>
      <w:bookmarkStart w:id="65" w:name="_Toc513475455"/>
      <w:bookmarkStart w:id="66" w:name="_Toc48930873"/>
      <w:bookmarkStart w:id="67" w:name="_Toc49376122"/>
      <w:bookmarkStart w:id="68" w:name="_Toc56501636"/>
      <w:r>
        <w:t>6.Y.3</w:t>
      </w:r>
      <w:r>
        <w:tab/>
        <w:t>Evaluation</w:t>
      </w:r>
      <w:bookmarkEnd w:id="65"/>
      <w:bookmarkEnd w:id="66"/>
      <w:bookmarkEnd w:id="67"/>
      <w:bookmarkEnd w:id="68"/>
    </w:p>
    <w:p w:rsidR="004A0D3A" w:rsidRDefault="004A0D3A" w:rsidP="004A0D3A">
      <w:pPr>
        <w:pStyle w:val="EditorsNote"/>
      </w:pPr>
      <w:r>
        <w:t>Editor’s Note: Each solution should motivate how the potential security requirements of the key issues being addressed are fulfilled.</w:t>
      </w:r>
    </w:p>
    <w:p w:rsidR="004A0D3A" w:rsidRDefault="004A0D3A" w:rsidP="004A0D3A">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69" w:name="_Toc513475456"/>
      <w:bookmarkStart w:id="70" w:name="_Toc48930874"/>
      <w:bookmarkStart w:id="71" w:name="_Toc49376123"/>
      <w:bookmarkStart w:id="72" w:name="_Toc56501637"/>
      <w:r>
        <w:t>7</w:t>
      </w:r>
      <w:r>
        <w:tab/>
        <w:t>Conclusions</w:t>
      </w:r>
      <w:bookmarkEnd w:id="69"/>
      <w:bookmarkEnd w:id="70"/>
      <w:bookmarkEnd w:id="71"/>
      <w:bookmarkEnd w:id="72"/>
      <w:r>
        <w:tab/>
      </w:r>
      <w:r>
        <w:tab/>
      </w:r>
      <w:r>
        <w:tab/>
      </w:r>
      <w:r>
        <w:tab/>
      </w:r>
      <w:r>
        <w:tab/>
      </w:r>
    </w:p>
    <w:p w:rsidR="004A0D3A" w:rsidRDefault="004A0D3A" w:rsidP="004A0D3A">
      <w:pPr>
        <w:pStyle w:val="EditorsNote"/>
      </w:pPr>
      <w:r>
        <w:t>Editor’s Note: This clause contains the agreed conclusions that will form the basis for any normative work.</w:t>
      </w:r>
    </w:p>
    <w:p w:rsidR="004A0D3A" w:rsidRDefault="004A0D3A" w:rsidP="00E7435B">
      <w:pPr>
        <w:pStyle w:val="EditorsNote"/>
      </w:pPr>
    </w:p>
    <w:p w:rsidR="00080512" w:rsidRPr="004D3578" w:rsidRDefault="00080512">
      <w:pPr>
        <w:pStyle w:val="Heading8"/>
      </w:pPr>
      <w:r w:rsidRPr="004D3578">
        <w:br w:type="page"/>
      </w:r>
      <w:bookmarkStart w:id="73" w:name="_Toc63264514"/>
      <w:r w:rsidR="00667AC5">
        <w:t>Annex A</w:t>
      </w:r>
      <w:r w:rsidRPr="004D3578">
        <w:t xml:space="preserve"> (informative):</w:t>
      </w:r>
      <w:r w:rsidRPr="004D3578">
        <w:br/>
        <w:t>Change history</w:t>
      </w:r>
      <w:bookmarkEnd w:id="73"/>
    </w:p>
    <w:p w:rsidR="00054A22" w:rsidRPr="00235394" w:rsidRDefault="00054A22" w:rsidP="00054A22">
      <w:pPr>
        <w:pStyle w:val="TH"/>
      </w:pPr>
      <w:bookmarkStart w:id="74" w:name="historyclause"/>
      <w:bookmarkEnd w:id="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900"/>
        <w:gridCol w:w="360"/>
        <w:gridCol w:w="450"/>
        <w:gridCol w:w="360"/>
        <w:gridCol w:w="4929"/>
        <w:gridCol w:w="708"/>
      </w:tblGrid>
      <w:tr w:rsidR="003C3971" w:rsidRPr="00235394" w:rsidTr="00667AC5">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83404D">
        <w:tc>
          <w:tcPr>
            <w:tcW w:w="800" w:type="dxa"/>
            <w:shd w:val="pct10" w:color="auto" w:fill="FFFFFF"/>
          </w:tcPr>
          <w:p w:rsidR="003C3971" w:rsidRPr="00235394" w:rsidRDefault="003C3971" w:rsidP="00C72833">
            <w:pPr>
              <w:pStyle w:val="TAL"/>
              <w:rPr>
                <w:b/>
                <w:sz w:val="16"/>
              </w:rPr>
            </w:pPr>
            <w:r w:rsidRPr="00235394">
              <w:rPr>
                <w:b/>
                <w:sz w:val="16"/>
              </w:rPr>
              <w:t>Date</w:t>
            </w:r>
          </w:p>
        </w:tc>
        <w:tc>
          <w:tcPr>
            <w:tcW w:w="1132" w:type="dxa"/>
            <w:shd w:val="pct10" w:color="auto" w:fill="FFFFFF"/>
          </w:tcPr>
          <w:p w:rsidR="003C3971" w:rsidRPr="00235394" w:rsidRDefault="00DF2B1F" w:rsidP="00C72833">
            <w:pPr>
              <w:pStyle w:val="TAL"/>
              <w:rPr>
                <w:b/>
                <w:sz w:val="16"/>
              </w:rPr>
            </w:pPr>
            <w:r>
              <w:rPr>
                <w:b/>
                <w:sz w:val="16"/>
              </w:rPr>
              <w:t>Meeting</w:t>
            </w:r>
          </w:p>
        </w:tc>
        <w:tc>
          <w:tcPr>
            <w:tcW w:w="900" w:type="dxa"/>
            <w:shd w:val="pct10" w:color="auto" w:fill="FFFFFF"/>
          </w:tcPr>
          <w:p w:rsidR="003C3971" w:rsidRPr="00235394" w:rsidRDefault="003C3971" w:rsidP="00DF2B1F">
            <w:pPr>
              <w:pStyle w:val="TAL"/>
              <w:rPr>
                <w:b/>
                <w:sz w:val="16"/>
              </w:rPr>
            </w:pPr>
            <w:r w:rsidRPr="00235394">
              <w:rPr>
                <w:b/>
                <w:sz w:val="16"/>
              </w:rPr>
              <w:t>TDoc</w:t>
            </w:r>
          </w:p>
        </w:tc>
        <w:tc>
          <w:tcPr>
            <w:tcW w:w="360" w:type="dxa"/>
            <w:shd w:val="pct10" w:color="auto" w:fill="FFFFFF"/>
          </w:tcPr>
          <w:p w:rsidR="003C3971" w:rsidRPr="00235394" w:rsidRDefault="003C3971" w:rsidP="00C72833">
            <w:pPr>
              <w:pStyle w:val="TAL"/>
              <w:rPr>
                <w:b/>
                <w:sz w:val="16"/>
              </w:rPr>
            </w:pPr>
            <w:r w:rsidRPr="00235394">
              <w:rPr>
                <w:b/>
                <w:sz w:val="16"/>
              </w:rPr>
              <w:t>CR</w:t>
            </w:r>
          </w:p>
        </w:tc>
        <w:tc>
          <w:tcPr>
            <w:tcW w:w="450" w:type="dxa"/>
            <w:shd w:val="pct10" w:color="auto" w:fill="FFFFFF"/>
          </w:tcPr>
          <w:p w:rsidR="003C3971" w:rsidRPr="00235394" w:rsidRDefault="003C3971" w:rsidP="00C72833">
            <w:pPr>
              <w:pStyle w:val="TAL"/>
              <w:rPr>
                <w:b/>
                <w:sz w:val="16"/>
              </w:rPr>
            </w:pPr>
            <w:r w:rsidRPr="00235394">
              <w:rPr>
                <w:b/>
                <w:sz w:val="16"/>
              </w:rPr>
              <w:t>Rev</w:t>
            </w:r>
          </w:p>
        </w:tc>
        <w:tc>
          <w:tcPr>
            <w:tcW w:w="360" w:type="dxa"/>
            <w:shd w:val="pct10" w:color="auto" w:fill="FFFFFF"/>
          </w:tcPr>
          <w:p w:rsidR="003C3971" w:rsidRPr="00235394" w:rsidRDefault="003C3971" w:rsidP="00C72833">
            <w:pPr>
              <w:pStyle w:val="TAL"/>
              <w:rPr>
                <w:b/>
                <w:sz w:val="16"/>
              </w:rPr>
            </w:pPr>
            <w:r>
              <w:rPr>
                <w:b/>
                <w:sz w:val="16"/>
              </w:rPr>
              <w:t>Cat</w:t>
            </w:r>
          </w:p>
        </w:tc>
        <w:tc>
          <w:tcPr>
            <w:tcW w:w="4929"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rsidTr="0083404D">
        <w:tc>
          <w:tcPr>
            <w:tcW w:w="800" w:type="dxa"/>
            <w:shd w:val="solid" w:color="FFFFFF" w:fill="auto"/>
          </w:tcPr>
          <w:p w:rsidR="00667AC5" w:rsidRPr="006B0D02" w:rsidRDefault="00667AC5" w:rsidP="00667AC5">
            <w:pPr>
              <w:pStyle w:val="TAC"/>
              <w:rPr>
                <w:sz w:val="16"/>
                <w:szCs w:val="16"/>
              </w:rPr>
            </w:pPr>
            <w:r>
              <w:rPr>
                <w:sz w:val="16"/>
                <w:szCs w:val="16"/>
              </w:rPr>
              <w:t>2021-03</w:t>
            </w:r>
          </w:p>
        </w:tc>
        <w:tc>
          <w:tcPr>
            <w:tcW w:w="1132" w:type="dxa"/>
            <w:shd w:val="solid" w:color="FFFFFF" w:fill="auto"/>
          </w:tcPr>
          <w:p w:rsidR="00667AC5" w:rsidRPr="006B0D02" w:rsidRDefault="0083404D" w:rsidP="00667AC5">
            <w:pPr>
              <w:pStyle w:val="TAC"/>
              <w:rPr>
                <w:sz w:val="16"/>
                <w:szCs w:val="16"/>
              </w:rPr>
            </w:pPr>
            <w:r>
              <w:rPr>
                <w:sz w:val="16"/>
                <w:szCs w:val="16"/>
              </w:rPr>
              <w:t>SA3#</w:t>
            </w:r>
            <w:r w:rsidRPr="0083404D">
              <w:rPr>
                <w:sz w:val="16"/>
                <w:szCs w:val="16"/>
              </w:rPr>
              <w:t>102bis-e</w:t>
            </w:r>
          </w:p>
        </w:tc>
        <w:tc>
          <w:tcPr>
            <w:tcW w:w="900" w:type="dxa"/>
            <w:shd w:val="solid" w:color="FFFFFF" w:fill="auto"/>
          </w:tcPr>
          <w:p w:rsidR="00667AC5" w:rsidRPr="006B0D02" w:rsidRDefault="00667AC5" w:rsidP="00667AC5">
            <w:pPr>
              <w:pStyle w:val="TAC"/>
              <w:rPr>
                <w:sz w:val="16"/>
                <w:szCs w:val="16"/>
              </w:rPr>
            </w:pPr>
          </w:p>
        </w:tc>
        <w:tc>
          <w:tcPr>
            <w:tcW w:w="360" w:type="dxa"/>
            <w:shd w:val="solid" w:color="FFFFFF" w:fill="auto"/>
          </w:tcPr>
          <w:p w:rsidR="00667AC5" w:rsidRPr="006B0D02" w:rsidRDefault="00667AC5" w:rsidP="00667AC5">
            <w:pPr>
              <w:pStyle w:val="TAL"/>
              <w:rPr>
                <w:sz w:val="16"/>
                <w:szCs w:val="16"/>
              </w:rPr>
            </w:pPr>
          </w:p>
        </w:tc>
        <w:tc>
          <w:tcPr>
            <w:tcW w:w="450" w:type="dxa"/>
            <w:shd w:val="solid" w:color="FFFFFF" w:fill="auto"/>
          </w:tcPr>
          <w:p w:rsidR="00667AC5" w:rsidRPr="006B0D02" w:rsidRDefault="00667AC5" w:rsidP="00667AC5">
            <w:pPr>
              <w:pStyle w:val="TAR"/>
              <w:rPr>
                <w:sz w:val="16"/>
                <w:szCs w:val="16"/>
              </w:rPr>
            </w:pPr>
          </w:p>
        </w:tc>
        <w:tc>
          <w:tcPr>
            <w:tcW w:w="360" w:type="dxa"/>
            <w:shd w:val="solid" w:color="FFFFFF" w:fill="auto"/>
          </w:tcPr>
          <w:p w:rsidR="00667AC5" w:rsidRPr="006B0D02" w:rsidRDefault="00667AC5" w:rsidP="00667AC5">
            <w:pPr>
              <w:pStyle w:val="TAC"/>
              <w:rPr>
                <w:sz w:val="16"/>
                <w:szCs w:val="16"/>
              </w:rPr>
            </w:pPr>
          </w:p>
        </w:tc>
        <w:tc>
          <w:tcPr>
            <w:tcW w:w="4929" w:type="dxa"/>
            <w:shd w:val="solid" w:color="FFFFFF" w:fill="auto"/>
          </w:tcPr>
          <w:p w:rsidR="00667AC5" w:rsidRPr="006B0D02" w:rsidRDefault="00667AC5" w:rsidP="00667AC5">
            <w:pPr>
              <w:pStyle w:val="TAL"/>
              <w:rPr>
                <w:sz w:val="16"/>
                <w:szCs w:val="16"/>
              </w:rPr>
            </w:pPr>
            <w:r>
              <w:rPr>
                <w:sz w:val="16"/>
                <w:szCs w:val="16"/>
              </w:rPr>
              <w:t>TR Skeleton</w:t>
            </w:r>
          </w:p>
        </w:tc>
        <w:tc>
          <w:tcPr>
            <w:tcW w:w="708" w:type="dxa"/>
            <w:shd w:val="solid" w:color="FFFFFF" w:fill="auto"/>
          </w:tcPr>
          <w:p w:rsidR="00667AC5" w:rsidRPr="007D6048" w:rsidRDefault="00667AC5" w:rsidP="00667AC5">
            <w:pPr>
              <w:pStyle w:val="TAC"/>
              <w:rPr>
                <w:sz w:val="16"/>
                <w:szCs w:val="16"/>
              </w:rPr>
            </w:pPr>
            <w:r>
              <w:rPr>
                <w:sz w:val="16"/>
                <w:szCs w:val="16"/>
              </w:rPr>
              <w:t>0.0.0</w:t>
            </w:r>
          </w:p>
        </w:tc>
      </w:tr>
    </w:tbl>
    <w:p w:rsidR="003C3971" w:rsidRDefault="003C3971" w:rsidP="003C3971"/>
    <w:p w:rsidR="008F19C7" w:rsidRPr="00235394" w:rsidRDefault="008F19C7" w:rsidP="003C3971"/>
    <w:p w:rsidR="003C3971" w:rsidRPr="00235394" w:rsidRDefault="003C3971" w:rsidP="003C3971">
      <w:pPr>
        <w:pStyle w:val="Guidance"/>
      </w:pPr>
    </w:p>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1E5F" w:rsidRDefault="00191E5F">
      <w:r>
        <w:separator/>
      </w:r>
    </w:p>
  </w:endnote>
  <w:endnote w:type="continuationSeparator" w:id="0">
    <w:p w:rsidR="00191E5F" w:rsidRDefault="00191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0806" w:rsidRDefault="00C8080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1E5F" w:rsidRDefault="00191E5F">
      <w:r>
        <w:separator/>
      </w:r>
    </w:p>
  </w:footnote>
  <w:footnote w:type="continuationSeparator" w:id="0">
    <w:p w:rsidR="00191E5F" w:rsidRDefault="00191E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0806" w:rsidRDefault="00C8080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3B6D">
      <w:rPr>
        <w:rFonts w:ascii="Arial" w:hAnsi="Arial" w:cs="Arial"/>
        <w:b/>
        <w:noProof/>
        <w:sz w:val="18"/>
        <w:szCs w:val="18"/>
      </w:rPr>
      <w:t>3GPP TR 33.xxx V0.0.0 (2021-03)</w:t>
    </w:r>
    <w:r>
      <w:rPr>
        <w:rFonts w:ascii="Arial" w:hAnsi="Arial" w:cs="Arial"/>
        <w:b/>
        <w:sz w:val="18"/>
        <w:szCs w:val="18"/>
      </w:rPr>
      <w:fldChar w:fldCharType="end"/>
    </w:r>
  </w:p>
  <w:p w:rsidR="00C80806" w:rsidRDefault="00C808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3B6D">
      <w:rPr>
        <w:rFonts w:ascii="Arial" w:hAnsi="Arial" w:cs="Arial"/>
        <w:b/>
        <w:noProof/>
        <w:sz w:val="18"/>
        <w:szCs w:val="18"/>
      </w:rPr>
      <w:t>7</w:t>
    </w:r>
    <w:r>
      <w:rPr>
        <w:rFonts w:ascii="Arial" w:hAnsi="Arial" w:cs="Arial"/>
        <w:b/>
        <w:sz w:val="18"/>
        <w:szCs w:val="18"/>
      </w:rPr>
      <w:fldChar w:fldCharType="end"/>
    </w:r>
  </w:p>
  <w:p w:rsidR="00C80806" w:rsidRDefault="00C8080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3B6D">
      <w:rPr>
        <w:rFonts w:ascii="Arial" w:hAnsi="Arial" w:cs="Arial"/>
        <w:b/>
        <w:noProof/>
        <w:sz w:val="18"/>
        <w:szCs w:val="18"/>
      </w:rPr>
      <w:t>Release 17</w:t>
    </w:r>
    <w:r>
      <w:rPr>
        <w:rFonts w:ascii="Arial" w:hAnsi="Arial" w:cs="Arial"/>
        <w:b/>
        <w:sz w:val="18"/>
        <w:szCs w:val="18"/>
      </w:rPr>
      <w:fldChar w:fldCharType="end"/>
    </w:r>
  </w:p>
  <w:p w:rsidR="00C80806" w:rsidRDefault="00C808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736BA"/>
    <w:rsid w:val="00191E5F"/>
    <w:rsid w:val="001A498F"/>
    <w:rsid w:val="001A4C42"/>
    <w:rsid w:val="001A7420"/>
    <w:rsid w:val="001B6637"/>
    <w:rsid w:val="001C21C3"/>
    <w:rsid w:val="001D02C2"/>
    <w:rsid w:val="001F0C1D"/>
    <w:rsid w:val="001F1132"/>
    <w:rsid w:val="001F168B"/>
    <w:rsid w:val="002133ED"/>
    <w:rsid w:val="002347A2"/>
    <w:rsid w:val="002675F0"/>
    <w:rsid w:val="002B6339"/>
    <w:rsid w:val="002E00EE"/>
    <w:rsid w:val="003172DC"/>
    <w:rsid w:val="0035462D"/>
    <w:rsid w:val="003765B8"/>
    <w:rsid w:val="003C3971"/>
    <w:rsid w:val="004077B7"/>
    <w:rsid w:val="00423334"/>
    <w:rsid w:val="004345EC"/>
    <w:rsid w:val="00465515"/>
    <w:rsid w:val="004A0D3A"/>
    <w:rsid w:val="004D3578"/>
    <w:rsid w:val="004E213A"/>
    <w:rsid w:val="004F0988"/>
    <w:rsid w:val="004F3340"/>
    <w:rsid w:val="0053388B"/>
    <w:rsid w:val="00535773"/>
    <w:rsid w:val="00543E6C"/>
    <w:rsid w:val="00565087"/>
    <w:rsid w:val="00597B11"/>
    <w:rsid w:val="005B206C"/>
    <w:rsid w:val="005D2E01"/>
    <w:rsid w:val="005D7526"/>
    <w:rsid w:val="005E26D6"/>
    <w:rsid w:val="005E4BB2"/>
    <w:rsid w:val="00602AEA"/>
    <w:rsid w:val="00614FDF"/>
    <w:rsid w:val="0063543D"/>
    <w:rsid w:val="00647114"/>
    <w:rsid w:val="00650A11"/>
    <w:rsid w:val="00667AC5"/>
    <w:rsid w:val="006A323F"/>
    <w:rsid w:val="006B30D0"/>
    <w:rsid w:val="006C3D95"/>
    <w:rsid w:val="006E5C86"/>
    <w:rsid w:val="006F45FE"/>
    <w:rsid w:val="00701116"/>
    <w:rsid w:val="00713C44"/>
    <w:rsid w:val="00734A5B"/>
    <w:rsid w:val="0074026F"/>
    <w:rsid w:val="007429F6"/>
    <w:rsid w:val="00744E76"/>
    <w:rsid w:val="00774DA4"/>
    <w:rsid w:val="00781F0F"/>
    <w:rsid w:val="00786F4A"/>
    <w:rsid w:val="007B600E"/>
    <w:rsid w:val="007F0F4A"/>
    <w:rsid w:val="008028A4"/>
    <w:rsid w:val="00830747"/>
    <w:rsid w:val="0083404D"/>
    <w:rsid w:val="008768CA"/>
    <w:rsid w:val="008C384C"/>
    <w:rsid w:val="008F19C7"/>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17E5A"/>
    <w:rsid w:val="00B93086"/>
    <w:rsid w:val="00BA19ED"/>
    <w:rsid w:val="00BA4B8D"/>
    <w:rsid w:val="00BC0F7D"/>
    <w:rsid w:val="00BD7D31"/>
    <w:rsid w:val="00BE3255"/>
    <w:rsid w:val="00BF128E"/>
    <w:rsid w:val="00C074DD"/>
    <w:rsid w:val="00C1496A"/>
    <w:rsid w:val="00C33079"/>
    <w:rsid w:val="00C45231"/>
    <w:rsid w:val="00C72833"/>
    <w:rsid w:val="00C80806"/>
    <w:rsid w:val="00C80F1D"/>
    <w:rsid w:val="00C93F40"/>
    <w:rsid w:val="00CA3D0C"/>
    <w:rsid w:val="00D57972"/>
    <w:rsid w:val="00D675A9"/>
    <w:rsid w:val="00D738D6"/>
    <w:rsid w:val="00D755EB"/>
    <w:rsid w:val="00D76048"/>
    <w:rsid w:val="00D87E00"/>
    <w:rsid w:val="00D9134D"/>
    <w:rsid w:val="00DA7A03"/>
    <w:rsid w:val="00DB1818"/>
    <w:rsid w:val="00DC036F"/>
    <w:rsid w:val="00DC309B"/>
    <w:rsid w:val="00DC4DA2"/>
    <w:rsid w:val="00DD4C17"/>
    <w:rsid w:val="00DD74A5"/>
    <w:rsid w:val="00DF2B1F"/>
    <w:rsid w:val="00DF62CD"/>
    <w:rsid w:val="00E16509"/>
    <w:rsid w:val="00E33B6D"/>
    <w:rsid w:val="00E44582"/>
    <w:rsid w:val="00E7435B"/>
    <w:rsid w:val="00E77645"/>
    <w:rsid w:val="00E830D1"/>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511A0-6987-45EB-A87A-63C5E6A90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1191</Words>
  <Characters>6766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Lei Zhongding (Zander)</cp:lastModifiedBy>
  <cp:revision>2</cp:revision>
  <cp:lastPrinted>2019-02-25T14:05:00Z</cp:lastPrinted>
  <dcterms:created xsi:type="dcterms:W3CDTF">2021-02-22T08:30:00Z</dcterms:created>
  <dcterms:modified xsi:type="dcterms:W3CDTF">2021-02-22T08:30:00Z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(3)jJpjFBkot5D/9L2CmGnZVpRlhBmlGP9NImAhEwMke8LprqSSXATeA/oRc5GEbQzifsfDC3zD
6sbxoduo/R35rlRokt+faw+zmWeizz6zZcynVuBtPIJtxp0K/i8hl0fOID5CmTvdxdTSeKvg
cqKowYySD21XhB9mWxkUNaY3reHsUbyBS+S1/ZYh/1Kur/m89mXdicIqJRb/vRgAn19cEs1S
vK9dBTmFRbuGUAdBre</vt:lpwstr>
  </property>
  <property fmtid="{D5CDD505-2E9C-101B-9397-08002B2CF9AE}" pid="3" name="_2015_ms_pID_7253431">
    <vt:lpwstr>ft0LFF8s+IMvkvYVDdqLb4O1/EoME/ic6VerwsA+/IwTwDtthxz+u3
GDJjd14tT7eiis8z5JW0TUmKEqWeHLIpQVwHPQV/zgA9p/LmjSaYLCx6HIKpkT7oKD2fJSWt
iHg/hxgVJ0/Aro7LJoL2hvrE6zqez/YbKskLdZVoS9S6gPJssyosUDvnijNGjgExXmcFoGFX
CvnUHtts+AXaB7tcsM8MmgC47tNhrz2gLnhV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1613979785</vt:lpwstr>
  </property>
  <property fmtid="{D5CDD505-2E9C-101B-9397-08002B2CF9AE}" pid="8" name="_2015_ms_pID_7253432">
    <vt:lpwstr>qQ==</vt:lpwstr>
  </property>
</Properties>
</file>